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3A" w:rsidRPr="00592286" w:rsidRDefault="004B623A" w:rsidP="000F5B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BADANIE W KIERUNKU OBECNOŚCI </w:t>
      </w:r>
      <w:r w:rsidR="009B6EAF">
        <w:rPr>
          <w:rFonts w:ascii="Times New Roman" w:eastAsia="Times New Roman" w:hAnsi="Times New Roman" w:cs="Times New Roman"/>
          <w:b/>
          <w:sz w:val="24"/>
          <w:szCs w:val="24"/>
        </w:rPr>
        <w:t>PRZECIWCIAŁ PRZECIWKO</w:t>
      </w:r>
      <w:r w:rsidR="003936B5">
        <w:rPr>
          <w:rFonts w:ascii="Times New Roman" w:eastAsia="Times New Roman" w:hAnsi="Times New Roman" w:cs="Times New Roman"/>
          <w:b/>
          <w:sz w:val="24"/>
          <w:szCs w:val="24"/>
        </w:rPr>
        <w:t xml:space="preserve"> MIĘŚNIOWOSWOISTEJ</w:t>
      </w:r>
      <w:r w:rsidR="009B6EA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936B5">
        <w:rPr>
          <w:rFonts w:ascii="Times New Roman" w:eastAsia="Times New Roman" w:hAnsi="Times New Roman" w:cs="Times New Roman"/>
          <w:b/>
          <w:sz w:val="24"/>
          <w:szCs w:val="24"/>
        </w:rPr>
        <w:t>KINAZIE TYROZYNOWEJ (MUSK</w:t>
      </w:r>
      <w:r w:rsidR="009B6EAF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</w:t>
      </w:r>
    </w:p>
    <w:p w:rsidR="00557A46" w:rsidRPr="00466C5D" w:rsidRDefault="00557A46" w:rsidP="00557A46">
      <w:pPr>
        <w:pStyle w:val="style4"/>
        <w:rPr>
          <w:rStyle w:val="Pogrubienie"/>
        </w:rPr>
      </w:pPr>
      <w:r w:rsidRPr="00466C5D">
        <w:rPr>
          <w:rStyle w:val="Pogrubienie"/>
        </w:rPr>
        <w:t>Materiał niezbędny do wykonania badania:</w:t>
      </w:r>
    </w:p>
    <w:p w:rsidR="00557A46" w:rsidRPr="00466C5D" w:rsidRDefault="00557A46" w:rsidP="00557A46">
      <w:pPr>
        <w:pStyle w:val="style4"/>
        <w:numPr>
          <w:ilvl w:val="0"/>
          <w:numId w:val="1"/>
        </w:numPr>
        <w:rPr>
          <w:b/>
          <w:bCs/>
        </w:rPr>
      </w:pPr>
      <w:r w:rsidRPr="00466C5D">
        <w:t>Surowica: 2 ml lub krew pobrana „na skrzep”: ok. 3-5 ml</w:t>
      </w:r>
    </w:p>
    <w:p w:rsidR="00557A46" w:rsidRPr="00466C5D" w:rsidRDefault="00557A46" w:rsidP="00557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557A46" w:rsidRPr="00466C5D" w:rsidRDefault="00557A46" w:rsidP="00557A4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66C5D"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557A46" w:rsidRPr="00466C5D" w:rsidRDefault="00557A46" w:rsidP="00557A4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557A46" w:rsidRPr="00466C5D" w:rsidRDefault="00557A46" w:rsidP="00557A4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2-8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7 dni</w:t>
      </w:r>
    </w:p>
    <w:p w:rsidR="00557A46" w:rsidRPr="00466C5D" w:rsidRDefault="00557A46" w:rsidP="00557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A46" w:rsidRPr="00466C5D" w:rsidRDefault="00557A46" w:rsidP="00557A4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66C5D">
        <w:rPr>
          <w:rFonts w:ascii="Times New Roman" w:hAnsi="Times New Roman" w:cs="Times New Roman"/>
          <w:sz w:val="24"/>
          <w:szCs w:val="24"/>
          <w:u w:val="single"/>
        </w:rPr>
        <w:t>Surowica:</w:t>
      </w:r>
    </w:p>
    <w:p w:rsidR="00557A46" w:rsidRPr="00466C5D" w:rsidRDefault="00557A46" w:rsidP="00557A4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557A46" w:rsidRPr="00466C5D" w:rsidRDefault="00557A46" w:rsidP="00557A4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2-8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7 dni</w:t>
      </w:r>
    </w:p>
    <w:p w:rsidR="00557A46" w:rsidRPr="00466C5D" w:rsidRDefault="00557A46" w:rsidP="00557A4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-20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do 2 miesięcy</w:t>
      </w:r>
    </w:p>
    <w:p w:rsidR="00557A46" w:rsidRPr="00466C5D" w:rsidRDefault="00557A46" w:rsidP="00557A4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C5D">
        <w:rPr>
          <w:rFonts w:ascii="Times New Roman" w:hAnsi="Times New Roman" w:cs="Times New Roman"/>
          <w:sz w:val="24"/>
          <w:szCs w:val="24"/>
        </w:rPr>
        <w:t>-80</w:t>
      </w:r>
      <w:r w:rsidRPr="00466C5D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hAnsi="Times New Roman" w:cs="Times New Roman"/>
          <w:sz w:val="24"/>
          <w:szCs w:val="24"/>
        </w:rPr>
        <w:t>C powyżej 2 miesięcy</w:t>
      </w:r>
    </w:p>
    <w:p w:rsidR="00557A46" w:rsidRPr="00466C5D" w:rsidRDefault="00557A46" w:rsidP="00557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557A46" w:rsidRPr="00466C5D" w:rsidRDefault="00557A46" w:rsidP="00557A4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557A46" w:rsidRPr="00466C5D" w:rsidRDefault="00557A46" w:rsidP="00557A4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466C5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466C5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557A46" w:rsidRPr="00466C5D" w:rsidRDefault="00557A46" w:rsidP="00557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557A46" w:rsidRPr="00466C5D" w:rsidRDefault="00557A46" w:rsidP="00557A4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557A46" w:rsidRPr="00466C5D" w:rsidRDefault="00557A46" w:rsidP="00557A4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9B6EAF" w:rsidRPr="00557A46" w:rsidRDefault="00557A46" w:rsidP="004B623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6C5D"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4B623A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Czas oczekiwania na wynik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1-2 tygodnie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Koszt wykonania badań:</w:t>
      </w:r>
      <w:r w:rsidR="003936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936B5" w:rsidRPr="00557A46">
        <w:rPr>
          <w:rFonts w:ascii="Times New Roman" w:eastAsia="Times New Roman" w:hAnsi="Times New Roman" w:cs="Times New Roman"/>
          <w:sz w:val="24"/>
          <w:szCs w:val="24"/>
        </w:rPr>
        <w:t>129</w:t>
      </w:r>
      <w:r w:rsidR="009B6EAF" w:rsidRPr="00557A46">
        <w:rPr>
          <w:rFonts w:ascii="Times New Roman" w:eastAsia="Times New Roman" w:hAnsi="Times New Roman" w:cs="Times New Roman"/>
          <w:sz w:val="24"/>
          <w:szCs w:val="24"/>
        </w:rPr>
        <w:t>, 00 zł</w:t>
      </w:r>
    </w:p>
    <w:p w:rsidR="00557A46" w:rsidRDefault="00557A46" w:rsidP="00557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test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immunofluorescencji pośredniej z wykorzystaniem komórek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transfekowanych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(tzw. </w:t>
      </w:r>
      <w:r w:rsidRPr="0074420B">
        <w:rPr>
          <w:rFonts w:ascii="Times New Roman" w:eastAsia="Times New Roman" w:hAnsi="Times New Roman" w:cs="Times New Roman"/>
          <w:i/>
          <w:sz w:val="24"/>
          <w:szCs w:val="24"/>
        </w:rPr>
        <w:t xml:space="preserve">Cell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</w:rPr>
        <w:t>Based</w:t>
      </w:r>
      <w:proofErr w:type="spellEnd"/>
      <w:r w:rsidRPr="007442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</w:rPr>
        <w:t>Assay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CBA)</w:t>
      </w:r>
    </w:p>
    <w:p w:rsidR="00557A46" w:rsidRDefault="00557A46" w:rsidP="00557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odbywa się na podstawie obrazu preparatu ocenianego pod mikroskopem w świetle fluorescencyjnym </w:t>
      </w:r>
    </w:p>
    <w:p w:rsidR="00557A46" w:rsidRDefault="00557A46" w:rsidP="00557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Badanie oceniane jest w systemie plus/minus. W przypadku wyników dodatnich określane jest miano przeciwciał, czyli ostatnie rozcieńczenie badanego materiału przy którym obserwowana jest fluorescencja.</w:t>
      </w:r>
    </w:p>
    <w:p w:rsidR="00594592" w:rsidRP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A0900" w:rsidRDefault="00DA0900"/>
    <w:sectPr w:rsidR="00DA0900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3A"/>
    <w:rsid w:val="000D254F"/>
    <w:rsid w:val="000F5B18"/>
    <w:rsid w:val="0034294B"/>
    <w:rsid w:val="003936B5"/>
    <w:rsid w:val="004A21F8"/>
    <w:rsid w:val="004B623A"/>
    <w:rsid w:val="00557A46"/>
    <w:rsid w:val="00594592"/>
    <w:rsid w:val="00607584"/>
    <w:rsid w:val="006F1B07"/>
    <w:rsid w:val="006F58F3"/>
    <w:rsid w:val="009B6EAF"/>
    <w:rsid w:val="00C2590B"/>
    <w:rsid w:val="00DA0900"/>
    <w:rsid w:val="00E72B23"/>
    <w:rsid w:val="00E77094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F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F1B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alista1akcent5">
    <w:name w:val="Medium List 1 Accent 5"/>
    <w:basedOn w:val="Standardowy"/>
    <w:uiPriority w:val="65"/>
    <w:rsid w:val="006F1B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character" w:styleId="Pogrubienie">
    <w:name w:val="Strong"/>
    <w:basedOn w:val="Domylnaczcionkaakapitu"/>
    <w:uiPriority w:val="22"/>
    <w:qFormat/>
    <w:rsid w:val="00557A46"/>
    <w:rPr>
      <w:b/>
      <w:bCs/>
    </w:rPr>
  </w:style>
  <w:style w:type="paragraph" w:customStyle="1" w:styleId="style4">
    <w:name w:val="style4"/>
    <w:basedOn w:val="Normalny"/>
    <w:rsid w:val="00557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57A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F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F1B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alista1akcent5">
    <w:name w:val="Medium List 1 Accent 5"/>
    <w:basedOn w:val="Standardowy"/>
    <w:uiPriority w:val="65"/>
    <w:rsid w:val="006F1B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character" w:styleId="Pogrubienie">
    <w:name w:val="Strong"/>
    <w:basedOn w:val="Domylnaczcionkaakapitu"/>
    <w:uiPriority w:val="22"/>
    <w:qFormat/>
    <w:rsid w:val="00557A46"/>
    <w:rPr>
      <w:b/>
      <w:bCs/>
    </w:rPr>
  </w:style>
  <w:style w:type="paragraph" w:customStyle="1" w:styleId="style4">
    <w:name w:val="style4"/>
    <w:basedOn w:val="Normalny"/>
    <w:rsid w:val="00557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57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Cudna</dc:creator>
  <cp:lastModifiedBy>Anna Palejko</cp:lastModifiedBy>
  <cp:revision>4</cp:revision>
  <dcterms:created xsi:type="dcterms:W3CDTF">2021-03-17T10:26:00Z</dcterms:created>
  <dcterms:modified xsi:type="dcterms:W3CDTF">2026-08-12T08:10:00Z</dcterms:modified>
</cp:coreProperties>
</file>