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76B" w:rsidRPr="00466C5D" w:rsidRDefault="00AD576B" w:rsidP="00AD576B">
      <w:pPr>
        <w:spacing w:before="100" w:beforeAutospacing="1" w:after="100" w:afterAutospacing="1" w:line="240" w:lineRule="auto"/>
        <w:rPr>
          <w:rStyle w:val="Pogrubienie"/>
          <w:rFonts w:ascii="Times New Roman" w:eastAsia="Times New Roman" w:hAnsi="Times New Roman" w:cs="Times New Roman"/>
          <w:b w:val="0"/>
          <w:bCs w:val="0"/>
          <w:sz w:val="24"/>
          <w:szCs w:val="24"/>
        </w:rPr>
      </w:pPr>
      <w:r w:rsidRPr="00466C5D">
        <w:rPr>
          <w:rFonts w:ascii="Times New Roman" w:eastAsia="Times New Roman" w:hAnsi="Times New Roman" w:cs="Times New Roman"/>
          <w:b/>
          <w:sz w:val="24"/>
          <w:szCs w:val="24"/>
        </w:rPr>
        <w:t xml:space="preserve">BADANIE W KIERUNKU OBECNOŚCI PRZECIWCIAŁ </w:t>
      </w:r>
      <w:r w:rsidR="006C77AA">
        <w:rPr>
          <w:rFonts w:ascii="Times New Roman" w:eastAsia="Times New Roman" w:hAnsi="Times New Roman" w:cs="Times New Roman"/>
          <w:b/>
          <w:sz w:val="24"/>
          <w:szCs w:val="24"/>
        </w:rPr>
        <w:t>ANTY-</w:t>
      </w:r>
      <w:bookmarkStart w:id="0" w:name="_GoBack"/>
      <w:bookmarkEnd w:id="0"/>
      <w:r w:rsidRPr="00466C5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IgLON5</w:t>
      </w:r>
      <w:r w:rsidRPr="00466C5D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 w:rsidRPr="00466C5D">
        <w:rPr>
          <w:rFonts w:ascii="Times New Roman" w:eastAsia="Times New Roman" w:hAnsi="Times New Roman" w:cs="Times New Roman"/>
          <w:b/>
          <w:sz w:val="24"/>
          <w:szCs w:val="24"/>
        </w:rPr>
        <w:t>__________________________________________________</w:t>
      </w:r>
    </w:p>
    <w:p w:rsidR="00AD576B" w:rsidRPr="00466C5D" w:rsidRDefault="00AD576B" w:rsidP="00AD576B">
      <w:pPr>
        <w:pStyle w:val="style4"/>
        <w:rPr>
          <w:rStyle w:val="Pogrubienie"/>
        </w:rPr>
      </w:pPr>
      <w:r w:rsidRPr="00466C5D">
        <w:rPr>
          <w:rStyle w:val="Pogrubienie"/>
        </w:rPr>
        <w:t>Materiał niezbędny do wykonania badania:</w:t>
      </w:r>
    </w:p>
    <w:p w:rsidR="00AD576B" w:rsidRPr="00466C5D" w:rsidRDefault="00AD576B" w:rsidP="00AD576B">
      <w:pPr>
        <w:pStyle w:val="style4"/>
        <w:numPr>
          <w:ilvl w:val="0"/>
          <w:numId w:val="1"/>
        </w:numPr>
        <w:rPr>
          <w:b/>
          <w:bCs/>
        </w:rPr>
      </w:pPr>
      <w:r w:rsidRPr="00466C5D">
        <w:t>Surowica: 2 ml lub krew pobrana „na skrzep”: ok. 3-5 ml</w:t>
      </w:r>
    </w:p>
    <w:p w:rsidR="00AD576B" w:rsidRPr="00466C5D" w:rsidRDefault="00AD576B" w:rsidP="00AD57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66C5D">
        <w:rPr>
          <w:rFonts w:ascii="Times New Roman" w:eastAsia="Times New Roman" w:hAnsi="Times New Roman" w:cs="Times New Roman"/>
          <w:b/>
          <w:sz w:val="24"/>
          <w:szCs w:val="24"/>
        </w:rPr>
        <w:t>Temperatura/ czas przechowywania materiału przed wysyłką:</w:t>
      </w:r>
    </w:p>
    <w:p w:rsidR="00AD576B" w:rsidRPr="00466C5D" w:rsidRDefault="00AD576B" w:rsidP="00AD576B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466C5D">
        <w:rPr>
          <w:rFonts w:ascii="Times New Roman" w:hAnsi="Times New Roman" w:cs="Times New Roman"/>
          <w:sz w:val="24"/>
          <w:szCs w:val="24"/>
          <w:u w:val="single"/>
        </w:rPr>
        <w:t>Krew pobrana „na skrzep”:</w:t>
      </w:r>
    </w:p>
    <w:p w:rsidR="00AD576B" w:rsidRPr="00466C5D" w:rsidRDefault="00AD576B" w:rsidP="00AD576B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6C5D">
        <w:rPr>
          <w:rFonts w:ascii="Times New Roman" w:hAnsi="Times New Roman" w:cs="Times New Roman"/>
          <w:sz w:val="24"/>
          <w:szCs w:val="24"/>
        </w:rPr>
        <w:t>do 1 godziny: temp. pokojowa</w:t>
      </w:r>
    </w:p>
    <w:p w:rsidR="00AD576B" w:rsidRPr="00466C5D" w:rsidRDefault="00AD576B" w:rsidP="00AD576B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6C5D">
        <w:rPr>
          <w:rFonts w:ascii="Times New Roman" w:hAnsi="Times New Roman" w:cs="Times New Roman"/>
          <w:sz w:val="24"/>
          <w:szCs w:val="24"/>
        </w:rPr>
        <w:t>2-8</w:t>
      </w:r>
      <w:r w:rsidRPr="00466C5D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466C5D">
        <w:rPr>
          <w:rFonts w:ascii="Times New Roman" w:hAnsi="Times New Roman" w:cs="Times New Roman"/>
          <w:sz w:val="24"/>
          <w:szCs w:val="24"/>
        </w:rPr>
        <w:t>C do 7 dni</w:t>
      </w:r>
    </w:p>
    <w:p w:rsidR="00AD576B" w:rsidRPr="00466C5D" w:rsidRDefault="00AD576B" w:rsidP="00AD57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576B" w:rsidRPr="00466C5D" w:rsidRDefault="00AD576B" w:rsidP="00AD576B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466C5D">
        <w:rPr>
          <w:rFonts w:ascii="Times New Roman" w:hAnsi="Times New Roman" w:cs="Times New Roman"/>
          <w:sz w:val="24"/>
          <w:szCs w:val="24"/>
          <w:u w:val="single"/>
        </w:rPr>
        <w:t>Surowica:</w:t>
      </w:r>
    </w:p>
    <w:p w:rsidR="00AD576B" w:rsidRPr="00466C5D" w:rsidRDefault="00AD576B" w:rsidP="00AD576B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6C5D">
        <w:rPr>
          <w:rFonts w:ascii="Times New Roman" w:hAnsi="Times New Roman" w:cs="Times New Roman"/>
          <w:sz w:val="24"/>
          <w:szCs w:val="24"/>
        </w:rPr>
        <w:t>do 1 godziny: temp. pokojowa</w:t>
      </w:r>
    </w:p>
    <w:p w:rsidR="00AD576B" w:rsidRPr="00466C5D" w:rsidRDefault="00AD576B" w:rsidP="00AD576B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6C5D">
        <w:rPr>
          <w:rFonts w:ascii="Times New Roman" w:hAnsi="Times New Roman" w:cs="Times New Roman"/>
          <w:sz w:val="24"/>
          <w:szCs w:val="24"/>
        </w:rPr>
        <w:t>2-8</w:t>
      </w:r>
      <w:r w:rsidRPr="00466C5D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466C5D">
        <w:rPr>
          <w:rFonts w:ascii="Times New Roman" w:hAnsi="Times New Roman" w:cs="Times New Roman"/>
          <w:sz w:val="24"/>
          <w:szCs w:val="24"/>
        </w:rPr>
        <w:t>C do 7 dni</w:t>
      </w:r>
    </w:p>
    <w:p w:rsidR="00AD576B" w:rsidRPr="00466C5D" w:rsidRDefault="00AD576B" w:rsidP="00AD576B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6C5D">
        <w:rPr>
          <w:rFonts w:ascii="Times New Roman" w:hAnsi="Times New Roman" w:cs="Times New Roman"/>
          <w:sz w:val="24"/>
          <w:szCs w:val="24"/>
        </w:rPr>
        <w:t>-20</w:t>
      </w:r>
      <w:r w:rsidRPr="00466C5D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466C5D">
        <w:rPr>
          <w:rFonts w:ascii="Times New Roman" w:hAnsi="Times New Roman" w:cs="Times New Roman"/>
          <w:sz w:val="24"/>
          <w:szCs w:val="24"/>
        </w:rPr>
        <w:t>C do 2 miesięcy</w:t>
      </w:r>
    </w:p>
    <w:p w:rsidR="00AD576B" w:rsidRPr="00466C5D" w:rsidRDefault="00AD576B" w:rsidP="00AD576B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6C5D">
        <w:rPr>
          <w:rFonts w:ascii="Times New Roman" w:hAnsi="Times New Roman" w:cs="Times New Roman"/>
          <w:sz w:val="24"/>
          <w:szCs w:val="24"/>
        </w:rPr>
        <w:t>-80</w:t>
      </w:r>
      <w:r w:rsidRPr="00466C5D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466C5D">
        <w:rPr>
          <w:rFonts w:ascii="Times New Roman" w:hAnsi="Times New Roman" w:cs="Times New Roman"/>
          <w:sz w:val="24"/>
          <w:szCs w:val="24"/>
        </w:rPr>
        <w:t>C powyżej 2 miesięcy</w:t>
      </w:r>
    </w:p>
    <w:p w:rsidR="00AD576B" w:rsidRPr="00466C5D" w:rsidRDefault="00AD576B" w:rsidP="00AD57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66C5D">
        <w:rPr>
          <w:rFonts w:ascii="Times New Roman" w:eastAsia="Times New Roman" w:hAnsi="Times New Roman" w:cs="Times New Roman"/>
          <w:b/>
          <w:sz w:val="24"/>
          <w:szCs w:val="24"/>
        </w:rPr>
        <w:t>Temperatura wysyłki:</w:t>
      </w:r>
    </w:p>
    <w:p w:rsidR="00AD576B" w:rsidRPr="00466C5D" w:rsidRDefault="00AD576B" w:rsidP="00AD576B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66C5D">
        <w:rPr>
          <w:rFonts w:ascii="Times New Roman" w:eastAsia="Times New Roman" w:hAnsi="Times New Roman" w:cs="Times New Roman"/>
          <w:sz w:val="24"/>
          <w:szCs w:val="24"/>
        </w:rPr>
        <w:t>do 1 godziny od pobrania: temp. pokojowa</w:t>
      </w:r>
    </w:p>
    <w:p w:rsidR="00AD576B" w:rsidRPr="00466C5D" w:rsidRDefault="00AD576B" w:rsidP="00AD576B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66C5D">
        <w:rPr>
          <w:rFonts w:ascii="Times New Roman" w:eastAsia="Times New Roman" w:hAnsi="Times New Roman" w:cs="Times New Roman"/>
          <w:sz w:val="24"/>
          <w:szCs w:val="24"/>
        </w:rPr>
        <w:t>materiał schłodzony: 2-8</w:t>
      </w:r>
      <w:r w:rsidRPr="00466C5D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o</w:t>
      </w:r>
      <w:r w:rsidRPr="00466C5D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466C5D">
        <w:rPr>
          <w:rFonts w:ascii="Times New Roman" w:eastAsia="Times New Roman" w:hAnsi="Times New Roman" w:cs="Times New Roman"/>
          <w:b/>
          <w:sz w:val="24"/>
          <w:szCs w:val="24"/>
        </w:rPr>
        <w:t> </w:t>
      </w:r>
    </w:p>
    <w:p w:rsidR="00AD576B" w:rsidRPr="00466C5D" w:rsidRDefault="00AD576B" w:rsidP="00AD57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66C5D">
        <w:rPr>
          <w:rFonts w:ascii="Times New Roman" w:eastAsia="Times New Roman" w:hAnsi="Times New Roman" w:cs="Times New Roman"/>
          <w:b/>
          <w:sz w:val="24"/>
          <w:szCs w:val="24"/>
        </w:rPr>
        <w:t>Etykieta probówki:</w:t>
      </w:r>
    </w:p>
    <w:p w:rsidR="00AD576B" w:rsidRPr="00466C5D" w:rsidRDefault="00AD576B" w:rsidP="00AD576B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66C5D">
        <w:rPr>
          <w:rFonts w:ascii="Times New Roman" w:eastAsia="Times New Roman" w:hAnsi="Times New Roman" w:cs="Times New Roman"/>
          <w:sz w:val="24"/>
          <w:szCs w:val="24"/>
        </w:rPr>
        <w:t>Nazwisko i imię pacjenta</w:t>
      </w:r>
    </w:p>
    <w:p w:rsidR="00AD576B" w:rsidRPr="00466C5D" w:rsidRDefault="00AD576B" w:rsidP="00AD576B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66C5D">
        <w:rPr>
          <w:rFonts w:ascii="Times New Roman" w:eastAsia="Times New Roman" w:hAnsi="Times New Roman" w:cs="Times New Roman"/>
          <w:sz w:val="24"/>
          <w:szCs w:val="24"/>
        </w:rPr>
        <w:t>PESEL</w:t>
      </w:r>
    </w:p>
    <w:p w:rsidR="00AD576B" w:rsidRPr="00AD576B" w:rsidRDefault="00AD576B" w:rsidP="00D7712B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66C5D">
        <w:rPr>
          <w:rFonts w:ascii="Times New Roman" w:eastAsia="Times New Roman" w:hAnsi="Times New Roman" w:cs="Times New Roman"/>
          <w:sz w:val="24"/>
          <w:szCs w:val="24"/>
        </w:rPr>
        <w:t>Data pobrania materiału</w:t>
      </w:r>
    </w:p>
    <w:p w:rsidR="00AD576B" w:rsidRPr="00EC6B4C" w:rsidRDefault="00AD576B" w:rsidP="00AD57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B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Czas oczekiwania na wynik badania: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2 tygodni</w:t>
      </w:r>
    </w:p>
    <w:p w:rsidR="00AD576B" w:rsidRDefault="00AD576B" w:rsidP="00AD57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B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Koszt badań: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235 zł</w:t>
      </w:r>
    </w:p>
    <w:p w:rsidR="00AD576B" w:rsidRDefault="00AD576B" w:rsidP="00AD57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228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Metoda badania:</w:t>
      </w:r>
      <w:r w:rsidRPr="0059228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test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immunofluorescencji pośredniej z wykorzystaniem komórek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transfekowanych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(tzw. </w:t>
      </w:r>
      <w:r w:rsidRPr="0074420B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Cell </w:t>
      </w:r>
      <w:proofErr w:type="spellStart"/>
      <w:r w:rsidRPr="0074420B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Based</w:t>
      </w:r>
      <w:proofErr w:type="spellEnd"/>
      <w:r w:rsidRPr="0074420B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</w:t>
      </w:r>
      <w:proofErr w:type="spellStart"/>
      <w:r w:rsidRPr="0074420B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Assay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CBA)</w:t>
      </w:r>
    </w:p>
    <w:p w:rsidR="00AD576B" w:rsidRDefault="00AD576B" w:rsidP="00AD57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228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Interpretacja wyników badania: </w:t>
      </w:r>
      <w:r w:rsidRPr="0059228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odbywa się na podstawie obrazu preparatu ocenianego pod mikroskopem w świetle fluorescencyjnym </w:t>
      </w:r>
    </w:p>
    <w:p w:rsidR="00AD576B" w:rsidRDefault="00AD576B" w:rsidP="00AD57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Badanie oceniane jest w systemie plus/minus. W przypadku wyników dodatnich określane jest miano przeciwciał, czyli ostatnie rozcieńczenie badanego materiału przy którym obserwowana jest fluorescencja.</w:t>
      </w:r>
    </w:p>
    <w:p w:rsidR="007D68D1" w:rsidRDefault="007D68D1"/>
    <w:sectPr w:rsidR="007D68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F3BAF"/>
    <w:multiLevelType w:val="hybridMultilevel"/>
    <w:tmpl w:val="BF06D48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486CF0"/>
    <w:multiLevelType w:val="hybridMultilevel"/>
    <w:tmpl w:val="05FCCE4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E606EB"/>
    <w:multiLevelType w:val="hybridMultilevel"/>
    <w:tmpl w:val="05DADCE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243DAB"/>
    <w:multiLevelType w:val="hybridMultilevel"/>
    <w:tmpl w:val="360820A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C63"/>
    <w:rsid w:val="00491C63"/>
    <w:rsid w:val="006C77AA"/>
    <w:rsid w:val="007D68D1"/>
    <w:rsid w:val="00937BD5"/>
    <w:rsid w:val="00AD576B"/>
    <w:rsid w:val="00D77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7712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AD576B"/>
    <w:rPr>
      <w:b/>
      <w:bCs/>
    </w:rPr>
  </w:style>
  <w:style w:type="paragraph" w:customStyle="1" w:styleId="style4">
    <w:name w:val="style4"/>
    <w:basedOn w:val="Normalny"/>
    <w:rsid w:val="00AD57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AD576B"/>
    <w:pPr>
      <w:ind w:left="720"/>
      <w:contextualSpacing/>
    </w:pPr>
    <w:rPr>
      <w:rFonts w:eastAsiaTheme="minorEastAsia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7712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AD576B"/>
    <w:rPr>
      <w:b/>
      <w:bCs/>
    </w:rPr>
  </w:style>
  <w:style w:type="paragraph" w:customStyle="1" w:styleId="style4">
    <w:name w:val="style4"/>
    <w:basedOn w:val="Normalny"/>
    <w:rsid w:val="00AD57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AD576B"/>
    <w:pPr>
      <w:ind w:left="720"/>
      <w:contextualSpacing/>
    </w:pPr>
    <w:rPr>
      <w:rFonts w:eastAsiaTheme="minorEastAsia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159</Words>
  <Characters>955</Characters>
  <Application>Microsoft Office Word</Application>
  <DocSecurity>0</DocSecurity>
  <Lines>7</Lines>
  <Paragraphs>2</Paragraphs>
  <ScaleCrop>false</ScaleCrop>
  <Company/>
  <LinksUpToDate>false</LinksUpToDate>
  <CharactersWithSpaces>1112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Cudna</dc:creator>
  <cp:lastModifiedBy>Anna Palejko</cp:lastModifiedBy>
  <cp:revision>5</cp:revision>
  <dcterms:created xsi:type="dcterms:W3CDTF">2019-07-15T06:07:00Z</dcterms:created>
  <dcterms:modified xsi:type="dcterms:W3CDTF">2026-08-12T12:27:00Z</dcterms:modified>
</cp:coreProperties>
</file>